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B2" w:rsidRPr="00205051" w:rsidRDefault="008C18B2" w:rsidP="008C18B2">
      <w:pPr>
        <w:jc w:val="center"/>
        <w:rPr>
          <w:b/>
          <w:bCs/>
          <w:sz w:val="24"/>
          <w:lang w:val="es-ES"/>
        </w:rPr>
      </w:pPr>
      <w:r w:rsidRPr="00205051">
        <w:rPr>
          <w:b/>
          <w:bCs/>
          <w:sz w:val="24"/>
          <w:lang w:val="es-ES"/>
        </w:rPr>
        <w:t>Anexo 7.</w:t>
      </w:r>
    </w:p>
    <w:tbl>
      <w:tblPr>
        <w:tblpPr w:leftFromText="141" w:rightFromText="141" w:vertAnchor="page" w:horzAnchor="margin" w:tblpY="2776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2126"/>
        <w:gridCol w:w="1559"/>
        <w:gridCol w:w="2988"/>
      </w:tblGrid>
      <w:tr w:rsidR="008C18B2" w:rsidRPr="00205051" w:rsidTr="008C18B2">
        <w:trPr>
          <w:trHeight w:val="803"/>
        </w:trPr>
        <w:tc>
          <w:tcPr>
            <w:tcW w:w="9498" w:type="dxa"/>
            <w:gridSpan w:val="4"/>
            <w:shd w:val="clear" w:color="auto" w:fill="FFFFFF" w:themeFill="background1"/>
          </w:tcPr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</w:p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Directorio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del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Subcomité de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Hostigamiento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Sexual y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Acoso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Sexual</w:t>
            </w:r>
          </w:p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(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Nombre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de la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dependencia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y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entidad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)</w:t>
            </w:r>
          </w:p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</w:p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right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Fecha de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actualización</w:t>
            </w:r>
            <w:proofErr w:type="spellEnd"/>
          </w:p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</w:p>
        </w:tc>
      </w:tr>
      <w:tr w:rsidR="008C18B2" w:rsidRPr="00205051" w:rsidTr="008C18B2">
        <w:trPr>
          <w:trHeight w:val="695"/>
        </w:trPr>
        <w:tc>
          <w:tcPr>
            <w:tcW w:w="2825" w:type="dxa"/>
            <w:shd w:val="clear" w:color="auto" w:fill="FFFFFF" w:themeFill="background1"/>
          </w:tcPr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Nombre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Área de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adscripción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Teléfono y </w:t>
            </w: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extensión</w:t>
            </w:r>
            <w:proofErr w:type="spellEnd"/>
          </w:p>
        </w:tc>
        <w:tc>
          <w:tcPr>
            <w:tcW w:w="2988" w:type="dxa"/>
            <w:shd w:val="clear" w:color="auto" w:fill="FFFFFF" w:themeFill="background1"/>
          </w:tcPr>
          <w:p w:rsidR="008C18B2" w:rsidRPr="00205051" w:rsidRDefault="008C18B2" w:rsidP="008C18B2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</w:pPr>
            <w:proofErr w:type="spellStart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>Correo</w:t>
            </w:r>
            <w:proofErr w:type="spellEnd"/>
            <w:r w:rsidRPr="00205051">
              <w:rPr>
                <w:rFonts w:ascii="Proxima Nova Lt" w:hAnsi="Proxima Nova Lt" w:cstheme="majorHAnsi"/>
                <w:b/>
                <w:bCs/>
                <w:color w:val="000000" w:themeColor="text1"/>
                <w:sz w:val="28"/>
                <w:lang w:val="pt-BR"/>
              </w:rPr>
              <w:t xml:space="preserve"> electrónico</w:t>
            </w:r>
          </w:p>
        </w:tc>
      </w:tr>
      <w:tr w:rsidR="008C18B2" w:rsidRPr="00205051" w:rsidTr="008C18B2">
        <w:trPr>
          <w:trHeight w:val="461"/>
        </w:trPr>
        <w:tc>
          <w:tcPr>
            <w:tcW w:w="2825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8"/>
                <w:szCs w:val="24"/>
                <w:lang w:val="es-ES"/>
              </w:rPr>
            </w:pPr>
          </w:p>
        </w:tc>
        <w:tc>
          <w:tcPr>
            <w:tcW w:w="2126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8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8"/>
                <w:szCs w:val="24"/>
                <w:lang w:val="es-ES"/>
              </w:rPr>
            </w:pPr>
          </w:p>
        </w:tc>
        <w:tc>
          <w:tcPr>
            <w:tcW w:w="2988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8"/>
                <w:szCs w:val="24"/>
                <w:lang w:val="es-ES"/>
              </w:rPr>
            </w:pPr>
          </w:p>
        </w:tc>
      </w:tr>
      <w:tr w:rsidR="008C18B2" w:rsidRPr="00205051" w:rsidTr="008C18B2">
        <w:trPr>
          <w:trHeight w:val="461"/>
        </w:trPr>
        <w:tc>
          <w:tcPr>
            <w:tcW w:w="2825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2126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2988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</w:tr>
      <w:tr w:rsidR="008C18B2" w:rsidRPr="00205051" w:rsidTr="008C18B2">
        <w:trPr>
          <w:trHeight w:val="525"/>
        </w:trPr>
        <w:tc>
          <w:tcPr>
            <w:tcW w:w="2825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2126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2988" w:type="dxa"/>
          </w:tcPr>
          <w:p w:rsidR="008C18B2" w:rsidRPr="00205051" w:rsidRDefault="008C18B2" w:rsidP="008C18B2">
            <w:pPr>
              <w:shd w:val="clear" w:color="auto" w:fill="FFFFFF" w:themeFill="background1"/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</w:tr>
      <w:tr w:rsidR="008C18B2" w:rsidRPr="00205051" w:rsidTr="008C18B2">
        <w:trPr>
          <w:trHeight w:val="525"/>
        </w:trPr>
        <w:tc>
          <w:tcPr>
            <w:tcW w:w="2825" w:type="dxa"/>
          </w:tcPr>
          <w:p w:rsidR="008C18B2" w:rsidRPr="00205051" w:rsidRDefault="008C18B2" w:rsidP="008C18B2">
            <w:pPr>
              <w:jc w:val="center"/>
              <w:rPr>
                <w:rFonts w:ascii="Proxima Nova Lt" w:hAnsi="Proxima Nova Lt" w:cstheme="majorHAnsi"/>
                <w:b/>
                <w:lang w:val="es-ES"/>
              </w:rPr>
            </w:pPr>
          </w:p>
        </w:tc>
        <w:tc>
          <w:tcPr>
            <w:tcW w:w="2126" w:type="dxa"/>
          </w:tcPr>
          <w:p w:rsidR="008C18B2" w:rsidRPr="00205051" w:rsidRDefault="008C18B2" w:rsidP="008C18B2">
            <w:pPr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1559" w:type="dxa"/>
          </w:tcPr>
          <w:p w:rsidR="008C18B2" w:rsidRPr="00205051" w:rsidRDefault="008C18B2" w:rsidP="008C18B2">
            <w:pPr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  <w:tc>
          <w:tcPr>
            <w:tcW w:w="2988" w:type="dxa"/>
          </w:tcPr>
          <w:p w:rsidR="008C18B2" w:rsidRPr="00205051" w:rsidRDefault="008C18B2" w:rsidP="008C18B2">
            <w:pPr>
              <w:jc w:val="center"/>
              <w:rPr>
                <w:rFonts w:ascii="Proxima Nova Lt" w:hAnsi="Proxima Nova Lt" w:cstheme="majorHAnsi"/>
                <w:b/>
                <w:sz w:val="28"/>
                <w:szCs w:val="24"/>
                <w:lang w:val="es-ES"/>
              </w:rPr>
            </w:pPr>
          </w:p>
        </w:tc>
      </w:tr>
    </w:tbl>
    <w:p w:rsidR="008C18B2" w:rsidRPr="00205051" w:rsidRDefault="008C18B2" w:rsidP="008C18B2">
      <w:pPr>
        <w:jc w:val="center"/>
        <w:rPr>
          <w:b/>
          <w:bCs/>
          <w:sz w:val="24"/>
          <w:lang w:val="es-ES"/>
        </w:rPr>
      </w:pPr>
      <w:r w:rsidRPr="00205051">
        <w:rPr>
          <w:b/>
          <w:bCs/>
          <w:sz w:val="24"/>
          <w:lang w:val="es-ES"/>
        </w:rPr>
        <w:t>DIRECTORIO D</w:t>
      </w:r>
      <w:bookmarkStart w:id="0" w:name="_GoBack"/>
      <w:bookmarkEnd w:id="0"/>
      <w:r w:rsidRPr="00205051">
        <w:rPr>
          <w:b/>
          <w:bCs/>
          <w:sz w:val="24"/>
          <w:lang w:val="es-ES"/>
        </w:rPr>
        <w:t xml:space="preserve">EL </w:t>
      </w:r>
      <w:r w:rsidR="00205051" w:rsidRPr="00205051">
        <w:rPr>
          <w:b/>
          <w:bCs/>
          <w:sz w:val="24"/>
          <w:lang w:val="es-ES"/>
        </w:rPr>
        <w:t>SUBCOMITÉ</w:t>
      </w:r>
    </w:p>
    <w:sectPr w:rsidR="008C18B2" w:rsidRPr="002050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Lt">
    <w:panose1 w:val="02000506030000020004"/>
    <w:charset w:val="00"/>
    <w:family w:val="auto"/>
    <w:pitch w:val="variable"/>
    <w:sig w:usb0="A00002E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B2"/>
    <w:rsid w:val="00205051"/>
    <w:rsid w:val="002C5442"/>
    <w:rsid w:val="008C18B2"/>
    <w:rsid w:val="00B5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F0FC6-FDEF-4B5B-A068-67A1F6E1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B2"/>
    <w:rPr>
      <w:rFonts w:eastAsiaTheme="minorEastAsi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Ibarra. SAJ</dc:creator>
  <cp:keywords/>
  <dc:description/>
  <cp:lastModifiedBy>Mayra Ibarra. SAJ</cp:lastModifiedBy>
  <cp:revision>2</cp:revision>
  <dcterms:created xsi:type="dcterms:W3CDTF">2025-02-12T20:19:00Z</dcterms:created>
  <dcterms:modified xsi:type="dcterms:W3CDTF">2025-02-12T20:21:00Z</dcterms:modified>
</cp:coreProperties>
</file>